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625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3925BC" w14:paraId="4FB3F056" w14:textId="77777777" w:rsidTr="003925BC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5C5BFADE" w14:textId="0369BD90" w:rsidR="003925BC" w:rsidRPr="003925BC" w:rsidRDefault="003A111F" w:rsidP="003925BC">
            <w:pPr>
              <w:jc w:val="center"/>
              <w:rPr>
                <w:rFonts w:cs="Apple Chancery"/>
                <w:u w:val="single"/>
              </w:rPr>
            </w:pPr>
            <w:r>
              <w:rPr>
                <w:rFonts w:cs="Apple Chancery"/>
                <w:u w:val="single"/>
              </w:rPr>
              <w:t>New</w:t>
            </w:r>
            <w:r w:rsidR="003925BC" w:rsidRPr="003925BC">
              <w:rPr>
                <w:rFonts w:cs="Apple Chancery"/>
                <w:u w:val="single"/>
              </w:rPr>
              <w:t xml:space="preserve"> Vocabulary</w:t>
            </w:r>
          </w:p>
        </w:tc>
      </w:tr>
      <w:tr w:rsidR="003925BC" w14:paraId="0500F5A4" w14:textId="77777777" w:rsidTr="003925BC">
        <w:trPr>
          <w:trHeight w:val="461"/>
        </w:trPr>
        <w:tc>
          <w:tcPr>
            <w:tcW w:w="2974" w:type="dxa"/>
          </w:tcPr>
          <w:p w14:paraId="4517FD57" w14:textId="63060C44" w:rsidR="003925BC" w:rsidRPr="003925BC" w:rsidRDefault="00A74E9B" w:rsidP="003925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Trinity</w:t>
            </w:r>
          </w:p>
        </w:tc>
        <w:tc>
          <w:tcPr>
            <w:tcW w:w="3019" w:type="dxa"/>
          </w:tcPr>
          <w:p w14:paraId="445ED43D" w14:textId="6DA9A232" w:rsidR="003925BC" w:rsidRPr="003925BC" w:rsidRDefault="00A74E9B" w:rsidP="003925BC">
            <w:pPr>
              <w:jc w:val="center"/>
              <w:rPr>
                <w:rFonts w:cs="Arial"/>
              </w:rPr>
            </w:pPr>
            <w:r w:rsidRPr="00A74E9B">
              <w:rPr>
                <w:rFonts w:cs="Arial"/>
              </w:rPr>
              <w:t>The Christian belief that there is One God, who is Father, Son and Holy Spirit.</w:t>
            </w:r>
          </w:p>
        </w:tc>
      </w:tr>
      <w:tr w:rsidR="003925BC" w14:paraId="3E929425" w14:textId="77777777" w:rsidTr="003925BC">
        <w:trPr>
          <w:trHeight w:val="461"/>
        </w:trPr>
        <w:tc>
          <w:tcPr>
            <w:tcW w:w="2974" w:type="dxa"/>
          </w:tcPr>
          <w:p w14:paraId="10DC4104" w14:textId="7BF288F7" w:rsidR="003925BC" w:rsidRPr="003925BC" w:rsidRDefault="00A74E9B" w:rsidP="003925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 Grace</w:t>
            </w:r>
          </w:p>
        </w:tc>
        <w:tc>
          <w:tcPr>
            <w:tcW w:w="3019" w:type="dxa"/>
          </w:tcPr>
          <w:p w14:paraId="6CB6DEE9" w14:textId="70B5F19F" w:rsidR="003925BC" w:rsidRPr="003925BC" w:rsidRDefault="00A74E9B" w:rsidP="003925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prayer which offers ‘blessings.’</w:t>
            </w:r>
          </w:p>
        </w:tc>
      </w:tr>
      <w:tr w:rsidR="007C5B22" w14:paraId="5702ED53" w14:textId="77777777" w:rsidTr="003925BC">
        <w:trPr>
          <w:trHeight w:val="461"/>
        </w:trPr>
        <w:tc>
          <w:tcPr>
            <w:tcW w:w="2974" w:type="dxa"/>
          </w:tcPr>
          <w:p w14:paraId="2E908E92" w14:textId="7083BC02" w:rsidR="007C5B22" w:rsidRDefault="007C5B22" w:rsidP="003925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Gospel</w:t>
            </w:r>
          </w:p>
        </w:tc>
        <w:tc>
          <w:tcPr>
            <w:tcW w:w="3019" w:type="dxa"/>
          </w:tcPr>
          <w:p w14:paraId="7ABA4556" w14:textId="6325345A" w:rsidR="007C5B22" w:rsidRPr="00A74E9B" w:rsidRDefault="007C5B22" w:rsidP="003925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Pr="007C5B22">
              <w:rPr>
                <w:rFonts w:cs="Arial"/>
              </w:rPr>
              <w:t xml:space="preserve"> life-story or biography of the life and teaching of Jesus.</w:t>
            </w:r>
          </w:p>
        </w:tc>
      </w:tr>
    </w:tbl>
    <w:p w14:paraId="257879BC" w14:textId="7028854B" w:rsidR="00AB7937" w:rsidRDefault="00BE6984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7E50FFD" wp14:editId="76A6282A">
                <wp:simplePos x="0" y="0"/>
                <wp:positionH relativeFrom="column">
                  <wp:posOffset>4898147</wp:posOffset>
                </wp:positionH>
                <wp:positionV relativeFrom="paragraph">
                  <wp:posOffset>371689</wp:posOffset>
                </wp:positionV>
                <wp:extent cx="2298700" cy="622300"/>
                <wp:effectExtent l="0" t="0" r="6350" b="635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3EC68676" w:rsidR="00972FFE" w:rsidRPr="003A111F" w:rsidRDefault="007D48CF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72FFE"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Cycle </w:t>
                            </w:r>
                            <w:r w:rsidR="00852DA8"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</w:p>
                          <w:p w14:paraId="0CDA2461" w14:textId="33C4921D" w:rsidR="00972FFE" w:rsidRPr="003A111F" w:rsidRDefault="002C1F1E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Spring Term 1</w:t>
                            </w:r>
                            <w:r w:rsidR="00852DA8"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 xml:space="preserve"> Y</w:t>
                            </w:r>
                            <w:r w:rsidR="00A74E9B" w:rsidRPr="003A111F">
                              <w:rPr>
                                <w:rFonts w:cs="Apple Chancery"/>
                                <w:sz w:val="28"/>
                                <w:szCs w:val="28"/>
                                <w:u w:val="single"/>
                              </w:rPr>
                              <w:t>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E50F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5.7pt;margin-top:29.25pt;width:181pt;height:49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" fillcolor="white [3201]" stroked="f" strokeweight=".5pt">
                <v:textbox>
                  <w:txbxContent>
                    <w:p w14:paraId="21DB1304" w14:textId="3EC68676" w:rsidR="00972FFE" w:rsidRPr="003A111F" w:rsidRDefault="007D48CF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</w:pPr>
                      <w:r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72FFE"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Cycle </w:t>
                      </w:r>
                      <w:r w:rsidR="00852DA8"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A</w:t>
                      </w:r>
                    </w:p>
                    <w:p w14:paraId="0CDA2461" w14:textId="33C4921D" w:rsidR="00972FFE" w:rsidRPr="003A111F" w:rsidRDefault="002C1F1E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</w:pPr>
                      <w:r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Spring Term 1</w:t>
                      </w:r>
                      <w:r w:rsidR="00852DA8"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 xml:space="preserve"> Y</w:t>
                      </w:r>
                      <w:r w:rsidR="00A74E9B" w:rsidRPr="003A111F">
                        <w:rPr>
                          <w:rFonts w:cs="Apple Chancery"/>
                          <w:sz w:val="28"/>
                          <w:szCs w:val="28"/>
                          <w:u w:val="single"/>
                        </w:rP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DDAD8" wp14:editId="789937B4">
                <wp:simplePos x="0" y="0"/>
                <wp:positionH relativeFrom="column">
                  <wp:posOffset>1388987</wp:posOffset>
                </wp:positionH>
                <wp:positionV relativeFrom="paragraph">
                  <wp:posOffset>338441</wp:posOffset>
                </wp:positionV>
                <wp:extent cx="3272319" cy="585627"/>
                <wp:effectExtent l="0" t="0" r="4445" b="508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319" cy="58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2AFD0247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FF3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A74E9B" w:rsidRPr="00A74E9B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What is the trinity and why is it important for Christians?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7" type="#_x0000_t202" style="position:absolute;margin-left:109.35pt;margin-top:26.65pt;width:257.65pt;height:4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" fillcolor="white [3201]" stroked="f" strokeweight=".5pt">
                <v:textbox>
                  <w:txbxContent>
                    <w:p w14:paraId="25278C63" w14:textId="2AFD0247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D5FF3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RE </w:t>
                      </w:r>
                      <w:r w:rsidR="00A74E9B" w:rsidRPr="00A74E9B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What is the trinity and why is it important for Christians?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2989F2F9" wp14:editId="5D8E7A37">
            <wp:simplePos x="0" y="0"/>
            <wp:positionH relativeFrom="column">
              <wp:posOffset>8460740</wp:posOffset>
            </wp:positionH>
            <wp:positionV relativeFrom="paragraph">
              <wp:posOffset>174625</wp:posOffset>
            </wp:positionV>
            <wp:extent cx="949960" cy="1043940"/>
            <wp:effectExtent l="0" t="0" r="2540" b="3810"/>
            <wp:wrapTight wrapText="bothSides">
              <wp:wrapPolygon edited="0">
                <wp:start x="0" y="0"/>
                <wp:lineTo x="0" y="21285"/>
                <wp:lineTo x="21225" y="21285"/>
                <wp:lineTo x="21225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5BC">
        <w:rPr>
          <w:noProof/>
        </w:rPr>
        <w:t xml:space="preserve"> </w:t>
      </w:r>
      <w:r w:rsidR="0062116C">
        <w:tab/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79458E">
        <w:t xml:space="preserve">  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p w14:paraId="2D369763" w14:textId="225A6DBC" w:rsidR="007C5B22" w:rsidRPr="007C5B22" w:rsidRDefault="007C5B22" w:rsidP="007C5B22"/>
    <w:p w14:paraId="023084B1" w14:textId="1A5F210B" w:rsidR="007C5B22" w:rsidRPr="007C5B22" w:rsidRDefault="007C5B22" w:rsidP="007C5B22"/>
    <w:p w14:paraId="4E8352F4" w14:textId="1F122EB6" w:rsidR="007C5B22" w:rsidRPr="007C5B22" w:rsidRDefault="007C5B22" w:rsidP="007C5B22"/>
    <w:p w14:paraId="1796CE51" w14:textId="0F75B6DF" w:rsidR="007C5B22" w:rsidRPr="007C5B22" w:rsidRDefault="007C5B22" w:rsidP="007C5B22"/>
    <w:p w14:paraId="31F53A64" w14:textId="663833E1" w:rsidR="007C5B22" w:rsidRPr="007C5B22" w:rsidRDefault="007C5B22" w:rsidP="007C5B22">
      <w:r>
        <w:rPr>
          <w:noProof/>
        </w:rPr>
        <w:drawing>
          <wp:anchor distT="0" distB="0" distL="114300" distR="114300" simplePos="0" relativeHeight="251658247" behindDoc="0" locked="0" layoutInCell="1" allowOverlap="1" wp14:anchorId="2744C2C0" wp14:editId="61D8BFEF">
            <wp:simplePos x="0" y="0"/>
            <wp:positionH relativeFrom="column">
              <wp:posOffset>5092384</wp:posOffset>
            </wp:positionH>
            <wp:positionV relativeFrom="paragraph">
              <wp:posOffset>23495</wp:posOffset>
            </wp:positionV>
            <wp:extent cx="1670050" cy="1670050"/>
            <wp:effectExtent l="0" t="0" r="6350" b="6350"/>
            <wp:wrapThrough wrapText="bothSides">
              <wp:wrapPolygon edited="0">
                <wp:start x="0" y="0"/>
                <wp:lineTo x="0" y="21436"/>
                <wp:lineTo x="21436" y="21436"/>
                <wp:lineTo x="21436" y="0"/>
                <wp:lineTo x="0" y="0"/>
              </wp:wrapPolygon>
            </wp:wrapThrough>
            <wp:docPr id="2" name="Picture 2" descr="Embracing the Holy Trinity: Discovering True Community and Belo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racing the Holy Trinity: Discovering True Community and Belong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8BF15" w14:textId="3553AD9D" w:rsidR="007C5B22" w:rsidRDefault="007C5B22" w:rsidP="007C5B22"/>
    <w:p w14:paraId="61696D6A" w14:textId="79F7306D" w:rsidR="007C5B22" w:rsidRDefault="007C5B22" w:rsidP="007C5B22"/>
    <w:p w14:paraId="60977C20" w14:textId="49DB4308" w:rsidR="007C5B22" w:rsidRDefault="007C5B22" w:rsidP="007C5B22">
      <w:pPr>
        <w:tabs>
          <w:tab w:val="left" w:pos="32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767762" wp14:editId="4410872D">
                <wp:simplePos x="0" y="0"/>
                <wp:positionH relativeFrom="margin">
                  <wp:align>right</wp:align>
                </wp:positionH>
                <wp:positionV relativeFrom="paragraph">
                  <wp:posOffset>78740</wp:posOffset>
                </wp:positionV>
                <wp:extent cx="1673225" cy="2567940"/>
                <wp:effectExtent l="19050" t="19050" r="22225" b="2286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3925BC" w:rsidRDefault="00A90A70" w:rsidP="003925BC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925BC">
                              <w:rPr>
                                <w:rFonts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Prior Learning</w:t>
                            </w:r>
                          </w:p>
                          <w:p w14:paraId="6E8E0D3B" w14:textId="239F2B1D" w:rsidR="00F90355" w:rsidRDefault="00F90355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BD5FF3"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Early Years</w:t>
                            </w:r>
                            <w:r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, pupils learne</w:t>
                            </w:r>
                            <w:r w:rsidR="00852DA8" w:rsidRPr="003925BC"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d:</w:t>
                            </w:r>
                          </w:p>
                          <w:p w14:paraId="2C45CC81" w14:textId="77777777" w:rsidR="007C5B22" w:rsidRDefault="007C5B22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48BB8D02" w14:textId="5ACAAFE0" w:rsidR="007C5B22" w:rsidRPr="007C5B22" w:rsidRDefault="007C5B22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7C5B22"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Christians believe God is behind all there is in the world</w:t>
                            </w:r>
                            <w:r w:rsidR="003A111F"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95BC17" w14:textId="2E5DAA54" w:rsidR="00A74E9B" w:rsidRDefault="00A74E9B" w:rsidP="007C5B22">
                            <w:pPr>
                              <w:spacing w:before="56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A5C289D" w14:textId="2556488C" w:rsidR="00A74E9B" w:rsidRDefault="00A74E9B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In Year 1 and 2 pupils learned:</w:t>
                            </w:r>
                          </w:p>
                          <w:p w14:paraId="7A29F341" w14:textId="77777777" w:rsidR="007C5B22" w:rsidRDefault="007C5B22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52803004" w14:textId="2CC9FA65" w:rsidR="00A74E9B" w:rsidRPr="007C5B22" w:rsidRDefault="00A74E9B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7C5B22"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Gospel means ‘good news</w:t>
                            </w:r>
                            <w:r w:rsidR="003A111F"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  <w:r w:rsidRPr="007C5B22">
                              <w:rPr>
                                <w:rFonts w:cs="Arial"/>
                                <w:bCs/>
                                <w:spacing w:val="-2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2486A667" w14:textId="77777777" w:rsidR="00BD5FF3" w:rsidRPr="003925BC" w:rsidRDefault="00BD5FF3" w:rsidP="003925BC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59646B1" w14:textId="545E503E" w:rsidR="006E0C53" w:rsidRPr="008F7D25" w:rsidRDefault="00852DA8" w:rsidP="00852DA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7D2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3136767" w14:textId="77777777" w:rsidR="00F90355" w:rsidRPr="00F90355" w:rsidRDefault="00F90355" w:rsidP="00F9035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Text Box 3" o:spid="_x0000_s1028" type="#_x0000_t202" style="position:absolute;margin-left:80.55pt;margin-top:6.2pt;width:131.75pt;height:202.2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" fillcolor="white [3201]" strokecolor="#002060" strokeweight="3.25pt">
                <v:textbox>
                  <w:txbxContent>
                    <w:p w14:paraId="703E9729" w14:textId="107B70BD" w:rsidR="001F2A62" w:rsidRPr="003925BC" w:rsidRDefault="00A90A70" w:rsidP="003925BC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0"/>
                          <w:szCs w:val="20"/>
                        </w:rPr>
                      </w:pPr>
                      <w:r w:rsidRPr="003925BC">
                        <w:rPr>
                          <w:rFonts w:cs="Apple Chancery"/>
                          <w:b/>
                          <w:bCs/>
                          <w:sz w:val="20"/>
                          <w:szCs w:val="20"/>
                        </w:rPr>
                        <w:t>Prior Learning</w:t>
                      </w:r>
                    </w:p>
                    <w:p w14:paraId="6E8E0D3B" w14:textId="239F2B1D" w:rsidR="00F90355" w:rsidRDefault="00F90355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 xml:space="preserve">In </w:t>
                      </w:r>
                      <w:r w:rsidR="00BD5FF3"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Early Years</w:t>
                      </w:r>
                      <w:r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, pupils learne</w:t>
                      </w:r>
                      <w:r w:rsidR="00852DA8" w:rsidRPr="003925BC"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d:</w:t>
                      </w:r>
                    </w:p>
                    <w:p w14:paraId="2C45CC81" w14:textId="77777777" w:rsidR="007C5B22" w:rsidRDefault="007C5B22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48BB8D02" w14:textId="5ACAAFE0" w:rsidR="007C5B22" w:rsidRPr="007C5B22" w:rsidRDefault="007C5B22" w:rsidP="003925BC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7C5B22"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  <w:t>Christians believe God is behind all there is in the world</w:t>
                      </w:r>
                      <w:r w:rsidR="003A111F"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14:paraId="7F95BC17" w14:textId="2E5DAA54" w:rsidR="00A74E9B" w:rsidRDefault="00A74E9B" w:rsidP="007C5B22">
                      <w:pPr>
                        <w:spacing w:before="56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A5C289D" w14:textId="2556488C" w:rsidR="00A74E9B" w:rsidRDefault="00A74E9B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  <w:t>In Year 1 and 2 pupils learned:</w:t>
                      </w:r>
                    </w:p>
                    <w:p w14:paraId="7A29F341" w14:textId="77777777" w:rsidR="007C5B22" w:rsidRDefault="007C5B22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52803004" w14:textId="2CC9FA65" w:rsidR="00A74E9B" w:rsidRPr="007C5B22" w:rsidRDefault="00A74E9B" w:rsidP="003925BC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7C5B22"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  <w:t>Gospel means ‘good news</w:t>
                      </w:r>
                      <w:r w:rsidR="003A111F"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  <w:t>.</w:t>
                      </w:r>
                      <w:r w:rsidRPr="007C5B22">
                        <w:rPr>
                          <w:rFonts w:cs="Arial"/>
                          <w:bCs/>
                          <w:spacing w:val="-2"/>
                          <w:sz w:val="20"/>
                          <w:szCs w:val="20"/>
                        </w:rPr>
                        <w:t>’</w:t>
                      </w:r>
                    </w:p>
                    <w:p w14:paraId="2486A667" w14:textId="77777777" w:rsidR="00BD5FF3" w:rsidRPr="003925BC" w:rsidRDefault="00BD5FF3" w:rsidP="003925BC">
                      <w:pPr>
                        <w:spacing w:before="56"/>
                        <w:jc w:val="center"/>
                        <w:rPr>
                          <w:rFonts w:cs="Arial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59646B1" w14:textId="545E503E" w:rsidR="006E0C53" w:rsidRPr="008F7D25" w:rsidRDefault="00852DA8" w:rsidP="00852DA8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F7D2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3136767" w14:textId="77777777" w:rsidR="00F90355" w:rsidRPr="00F90355" w:rsidRDefault="00F90355" w:rsidP="00F90355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EDBB867" w14:textId="243A752D" w:rsidR="007C5B22" w:rsidRDefault="007C5B22" w:rsidP="007C5B22">
      <w:pPr>
        <w:tabs>
          <w:tab w:val="left" w:pos="3263"/>
        </w:tabs>
      </w:pPr>
    </w:p>
    <w:p w14:paraId="4C502388" w14:textId="2C19A906" w:rsidR="007C5B22" w:rsidRPr="007C5B22" w:rsidRDefault="00DF5469" w:rsidP="007C5B22">
      <w:pPr>
        <w:tabs>
          <w:tab w:val="left" w:pos="32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D09586" wp14:editId="52C6FB39">
                <wp:simplePos x="0" y="0"/>
                <wp:positionH relativeFrom="column">
                  <wp:posOffset>4067589</wp:posOffset>
                </wp:positionH>
                <wp:positionV relativeFrom="paragraph">
                  <wp:posOffset>881823</wp:posOffset>
                </wp:positionV>
                <wp:extent cx="3825240" cy="3081958"/>
                <wp:effectExtent l="12700" t="12700" r="22860" b="2984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3081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43595DB8" w:rsidR="00994A68" w:rsidRDefault="00115D41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New </w:t>
                            </w:r>
                            <w:r w:rsidR="002D5539" w:rsidRPr="003925BC"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Knowledge</w:t>
                            </w:r>
                          </w:p>
                          <w:p w14:paraId="59CEF93F" w14:textId="77777777" w:rsidR="00A74E9B" w:rsidRPr="003925BC" w:rsidRDefault="00A74E9B" w:rsidP="003A111F">
                            <w:pPr>
                              <w:rPr>
                                <w:rFonts w:cs="Apple Chancer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8427F1C" w14:textId="37350511" w:rsidR="00F31188" w:rsidRDefault="00A74E9B" w:rsidP="002C5149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  <w:r w:rsidRPr="00A74E9B">
                              <w:rPr>
                                <w:rFonts w:eastAsia="Times New Roman" w:cs="Segoe UI"/>
                                <w:lang w:eastAsia="en-GB"/>
                              </w:rPr>
                              <w:t>Christians use water for baptism</w:t>
                            </w:r>
                            <w:r w:rsidR="003A111F">
                              <w:rPr>
                                <w:rFonts w:eastAsia="Times New Roman" w:cs="Segoe UI"/>
                                <w:lang w:eastAsia="en-GB"/>
                              </w:rPr>
                              <w:t>s</w:t>
                            </w:r>
                            <w:r w:rsidRPr="00A74E9B">
                              <w:rPr>
                                <w:rFonts w:eastAsia="Times New Roman" w:cs="Segoe UI"/>
                                <w:lang w:eastAsia="en-GB"/>
                              </w:rPr>
                              <w:t xml:space="preserve"> because it has many different symbolic meanings</w:t>
                            </w:r>
                            <w:r>
                              <w:rPr>
                                <w:rFonts w:eastAsia="Times New Roman" w:cs="Segoe UI"/>
                                <w:lang w:eastAsia="en-GB"/>
                              </w:rPr>
                              <w:t>.</w:t>
                            </w:r>
                          </w:p>
                          <w:p w14:paraId="7928F7C8" w14:textId="77777777" w:rsidR="00A74E9B" w:rsidRDefault="00A74E9B" w:rsidP="00F14BDA">
                            <w:pPr>
                              <w:rPr>
                                <w:rFonts w:eastAsia="Times New Roman" w:cs="Segoe UI"/>
                                <w:lang w:eastAsia="en-GB"/>
                              </w:rPr>
                            </w:pPr>
                          </w:p>
                          <w:p w14:paraId="2CE73870" w14:textId="350D50B4" w:rsidR="003925BC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A74E9B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At the very start of Jesus’ public life, it pictures the Trinity: the voice of God announces Jesus as the Son of God and the Holy Spirit is present in the form of a dove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ADDDF1B" w14:textId="0CC50739" w:rsidR="00A74E9B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7DB2C535" w14:textId="178F215F" w:rsidR="00A74E9B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 xml:space="preserve">The Grace is a prayer, </w:t>
                            </w:r>
                            <w:r w:rsidRPr="00A74E9B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it is not addressed to God but offers a ‘blessing’ to people.</w:t>
                            </w:r>
                          </w:p>
                          <w:p w14:paraId="68FFE7BE" w14:textId="3C6A40A3" w:rsidR="00A74E9B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533E742C" w14:textId="40FC4E7C" w:rsidR="00A74E9B" w:rsidRPr="003925BC" w:rsidRDefault="00A74E9B" w:rsidP="00A74E9B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F</w:t>
                            </w:r>
                            <w:r w:rsidRPr="00A74E9B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or Christians, th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e</w:t>
                            </w:r>
                            <w:r w:rsidRPr="00A74E9B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 xml:space="preserve"> sense of God being with them, all around and even within their lives is a part of believing in God the Holy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29" type="#_x0000_t202" style="position:absolute;margin-left:320.3pt;margin-top:69.45pt;width:301.2pt;height:242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" fillcolor="white [3201]" strokecolor="#002060" strokeweight="3.25pt">
                <v:textbox>
                  <w:txbxContent>
                    <w:p w14:paraId="2252A243" w14:textId="43595DB8" w:rsidR="00994A68" w:rsidRDefault="00115D41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New </w:t>
                      </w:r>
                      <w:r w:rsidR="002D5539" w:rsidRPr="003925BC"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  <w:t>Knowledge</w:t>
                      </w:r>
                    </w:p>
                    <w:p w14:paraId="59CEF93F" w14:textId="77777777" w:rsidR="00A74E9B" w:rsidRPr="003925BC" w:rsidRDefault="00A74E9B" w:rsidP="003A111F">
                      <w:pPr>
                        <w:rPr>
                          <w:rFonts w:cs="Apple Chancer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48427F1C" w14:textId="37350511" w:rsidR="00F31188" w:rsidRDefault="00A74E9B" w:rsidP="002C5149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lang w:eastAsia="en-GB"/>
                        </w:rPr>
                      </w:pPr>
                      <w:r w:rsidRPr="00A74E9B">
                        <w:rPr>
                          <w:rFonts w:eastAsia="Times New Roman" w:cs="Segoe UI"/>
                          <w:lang w:eastAsia="en-GB"/>
                        </w:rPr>
                        <w:t>Christians use water for baptism</w:t>
                      </w:r>
                      <w:r w:rsidR="003A111F">
                        <w:rPr>
                          <w:rFonts w:eastAsia="Times New Roman" w:cs="Segoe UI"/>
                          <w:lang w:eastAsia="en-GB"/>
                        </w:rPr>
                        <w:t>s</w:t>
                      </w:r>
                      <w:r w:rsidRPr="00A74E9B">
                        <w:rPr>
                          <w:rFonts w:eastAsia="Times New Roman" w:cs="Segoe UI"/>
                          <w:lang w:eastAsia="en-GB"/>
                        </w:rPr>
                        <w:t xml:space="preserve"> because it has many different symbolic meanings</w:t>
                      </w:r>
                      <w:r>
                        <w:rPr>
                          <w:rFonts w:eastAsia="Times New Roman" w:cs="Segoe UI"/>
                          <w:lang w:eastAsia="en-GB"/>
                        </w:rPr>
                        <w:t>.</w:t>
                      </w:r>
                    </w:p>
                    <w:p w14:paraId="7928F7C8" w14:textId="77777777" w:rsidR="00A74E9B" w:rsidRDefault="00A74E9B" w:rsidP="00F14BDA">
                      <w:pPr>
                        <w:rPr>
                          <w:rFonts w:eastAsia="Times New Roman" w:cs="Segoe UI"/>
                          <w:lang w:eastAsia="en-GB"/>
                        </w:rPr>
                      </w:pPr>
                    </w:p>
                    <w:p w14:paraId="2CE73870" w14:textId="350D50B4" w:rsidR="003925BC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A74E9B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At the very start of Jesus’ public life, it pictures the Trinity: the voice of God announces Jesus as the Son of God and the Holy Spirit is present in the form of a dove</w:t>
                      </w:r>
                      <w:r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.</w:t>
                      </w:r>
                    </w:p>
                    <w:p w14:paraId="5ADDDF1B" w14:textId="0CC50739" w:rsidR="00A74E9B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7DB2C535" w14:textId="178F215F" w:rsidR="00A74E9B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 xml:space="preserve">The Grace is a prayer, </w:t>
                      </w:r>
                      <w:r w:rsidRPr="00A74E9B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it is not addressed to God but offers a ‘blessing’ to people.</w:t>
                      </w:r>
                    </w:p>
                    <w:p w14:paraId="68FFE7BE" w14:textId="3C6A40A3" w:rsidR="00A74E9B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533E742C" w14:textId="40FC4E7C" w:rsidR="00A74E9B" w:rsidRPr="003925BC" w:rsidRDefault="00A74E9B" w:rsidP="00A74E9B">
                      <w:pPr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F</w:t>
                      </w:r>
                      <w:r w:rsidRPr="00A74E9B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or Christians, th</w:t>
                      </w:r>
                      <w:r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e</w:t>
                      </w:r>
                      <w:r w:rsidRPr="00A74E9B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 xml:space="preserve"> sense of God being with them, all around and even within their lives is a part of believing in God the Holy Spirit.</w:t>
                      </w:r>
                    </w:p>
                  </w:txbxContent>
                </v:textbox>
              </v:shape>
            </w:pict>
          </mc:Fallback>
        </mc:AlternateContent>
      </w:r>
      <w:r w:rsidR="007C5B22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D5326" wp14:editId="232AD88C">
                <wp:simplePos x="0" y="0"/>
                <wp:positionH relativeFrom="margin">
                  <wp:posOffset>25400</wp:posOffset>
                </wp:positionH>
                <wp:positionV relativeFrom="paragraph">
                  <wp:posOffset>2635885</wp:posOffset>
                </wp:positionV>
                <wp:extent cx="3848100" cy="1597715"/>
                <wp:effectExtent l="12700" t="12700" r="254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59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A9CABD" w14:textId="53482EEE" w:rsidR="007453F0" w:rsidRDefault="00517124" w:rsidP="003A111F">
                            <w:pPr>
                              <w:jc w:val="center"/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E6984"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  <w:t>Helpful hints</w:t>
                            </w:r>
                          </w:p>
                          <w:p w14:paraId="133D4B03" w14:textId="77777777" w:rsidR="007C5B22" w:rsidRPr="00BE6984" w:rsidRDefault="007C5B22" w:rsidP="003A111F">
                            <w:pPr>
                              <w:jc w:val="center"/>
                              <w:rPr>
                                <w:rFonts w:cs="Aldhab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97D4F7D" w14:textId="6A6073D2" w:rsidR="00BD5FF3" w:rsidRDefault="007C5B22" w:rsidP="003A111F">
                            <w:pPr>
                              <w:jc w:val="center"/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</w:pPr>
                            <w:r w:rsidRPr="007C5B22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 xml:space="preserve">Christians believe in one </w:t>
                            </w:r>
                            <w:r w:rsidR="003A111F" w:rsidRPr="007C5B22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>God</w:t>
                            </w:r>
                            <w:r w:rsidR="003A111F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5B22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>but they believe he exists in three parts or 'persons'. These are the Father, the Son and the Holy Spirit, known collectively as</w:t>
                            </w:r>
                            <w:r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 xml:space="preserve"> the Holy Trinity</w:t>
                            </w:r>
                            <w:r w:rsidR="003A111F"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876F07" w14:textId="77777777" w:rsidR="00991CF5" w:rsidRDefault="00991CF5" w:rsidP="003A111F">
                            <w:pPr>
                              <w:jc w:val="center"/>
                              <w:rPr>
                                <w:rFonts w:cs="Aldhab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F41202" w14:textId="3D590680" w:rsidR="00991CF5" w:rsidRPr="00991CF5" w:rsidRDefault="00991CF5" w:rsidP="003A111F">
                            <w:pPr>
                              <w:jc w:val="center"/>
                              <w:rPr>
                                <w:rFonts w:cs="Aldhabi"/>
                                <w:bCs/>
                                <w:sz w:val="21"/>
                                <w:szCs w:val="21"/>
                              </w:rPr>
                            </w:pPr>
                            <w:r w:rsidRPr="00991CF5">
                              <w:rPr>
                                <w:rFonts w:cs="Arial"/>
                                <w:sz w:val="22"/>
                                <w:szCs w:val="22"/>
                              </w:rPr>
                              <w:t>The Holy Spirit</w:t>
                            </w:r>
                            <w:r w:rsidR="00A5583C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, who is of God, </w:t>
                            </w:r>
                            <w:r w:rsidRPr="00991CF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is always with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people</w:t>
                            </w:r>
                            <w:r w:rsidRPr="00991CF5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to help and guide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them</w:t>
                            </w:r>
                            <w:r w:rsidRPr="00991CF5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E2E23C" w14:textId="0FD95BF5" w:rsidR="00630848" w:rsidRPr="00E74D22" w:rsidRDefault="00630848" w:rsidP="003A111F">
                            <w:pPr>
                              <w:jc w:val="center"/>
                              <w:rPr>
                                <w:rFonts w:ascii="Segoe Fluent Icons" w:eastAsia="Quicksand" w:hAnsi="Segoe Fluent Icons" w:cs="Aldhabi"/>
                                <w:sz w:val="18"/>
                                <w:szCs w:val="18"/>
                              </w:rPr>
                            </w:pPr>
                          </w:p>
                          <w:p w14:paraId="590DFFB9" w14:textId="77777777" w:rsidR="00630848" w:rsidRPr="00E74D22" w:rsidRDefault="00630848" w:rsidP="003A111F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sz w:val="18"/>
                                <w:szCs w:val="18"/>
                              </w:rPr>
                            </w:pPr>
                          </w:p>
                          <w:p w14:paraId="09183394" w14:textId="1148341B" w:rsidR="00630848" w:rsidRPr="00E74D22" w:rsidRDefault="00630848" w:rsidP="003A111F">
                            <w:pPr>
                              <w:jc w:val="center"/>
                              <w:rPr>
                                <w:rFonts w:ascii="Segoe Fluent Icons" w:hAnsi="Segoe Fluent Icons" w:cs="Aldhabi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5326" id="_x0000_s1030" type="#_x0000_t202" style="position:absolute;margin-left:2pt;margin-top:207.55pt;width:303pt;height:125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" fillcolor="white [3201]" strokecolor="#002060" strokeweight="3.25pt">
                <v:textbox>
                  <w:txbxContent>
                    <w:p w14:paraId="7FA9CABD" w14:textId="53482EEE" w:rsidR="007453F0" w:rsidRDefault="00517124" w:rsidP="003A111F">
                      <w:pPr>
                        <w:jc w:val="center"/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BE6984"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  <w:t>Helpful hints</w:t>
                      </w:r>
                    </w:p>
                    <w:p w14:paraId="133D4B03" w14:textId="77777777" w:rsidR="007C5B22" w:rsidRPr="00BE6984" w:rsidRDefault="007C5B22" w:rsidP="003A111F">
                      <w:pPr>
                        <w:jc w:val="center"/>
                        <w:rPr>
                          <w:rFonts w:cs="Aldhab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97D4F7D" w14:textId="6A6073D2" w:rsidR="00BD5FF3" w:rsidRDefault="007C5B22" w:rsidP="003A111F">
                      <w:pPr>
                        <w:jc w:val="center"/>
                        <w:rPr>
                          <w:rFonts w:cs="Aldhabi"/>
                          <w:bCs/>
                          <w:sz w:val="22"/>
                          <w:szCs w:val="22"/>
                        </w:rPr>
                      </w:pPr>
                      <w:r w:rsidRPr="007C5B22">
                        <w:rPr>
                          <w:rFonts w:cs="Aldhabi"/>
                          <w:bCs/>
                          <w:sz w:val="22"/>
                          <w:szCs w:val="22"/>
                        </w:rPr>
                        <w:t xml:space="preserve">Christians believe in one </w:t>
                      </w:r>
                      <w:r w:rsidR="003A111F" w:rsidRPr="007C5B22">
                        <w:rPr>
                          <w:rFonts w:cs="Aldhabi"/>
                          <w:bCs/>
                          <w:sz w:val="22"/>
                          <w:szCs w:val="22"/>
                        </w:rPr>
                        <w:t>God</w:t>
                      </w:r>
                      <w:r w:rsidR="003A111F">
                        <w:rPr>
                          <w:rFonts w:cs="Aldhab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C5B22">
                        <w:rPr>
                          <w:rFonts w:cs="Aldhabi"/>
                          <w:bCs/>
                          <w:sz w:val="22"/>
                          <w:szCs w:val="22"/>
                        </w:rPr>
                        <w:t>but they believe he exists in three parts or 'persons'. These are the Father, the Son and the Holy Spirit, known collectively as</w:t>
                      </w:r>
                      <w:r>
                        <w:rPr>
                          <w:rFonts w:cs="Aldhabi"/>
                          <w:bCs/>
                          <w:sz w:val="22"/>
                          <w:szCs w:val="22"/>
                        </w:rPr>
                        <w:t xml:space="preserve"> the Holy Trinity</w:t>
                      </w:r>
                      <w:r w:rsidR="003A111F">
                        <w:rPr>
                          <w:rFonts w:cs="Aldhab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4876F07" w14:textId="77777777" w:rsidR="00991CF5" w:rsidRDefault="00991CF5" w:rsidP="003A111F">
                      <w:pPr>
                        <w:jc w:val="center"/>
                        <w:rPr>
                          <w:rFonts w:cs="Aldhabi"/>
                          <w:bCs/>
                          <w:sz w:val="22"/>
                          <w:szCs w:val="22"/>
                        </w:rPr>
                      </w:pPr>
                    </w:p>
                    <w:p w14:paraId="0BF41202" w14:textId="3D590680" w:rsidR="00991CF5" w:rsidRPr="00991CF5" w:rsidRDefault="00991CF5" w:rsidP="003A111F">
                      <w:pPr>
                        <w:jc w:val="center"/>
                        <w:rPr>
                          <w:rFonts w:cs="Aldhabi"/>
                          <w:bCs/>
                          <w:sz w:val="21"/>
                          <w:szCs w:val="21"/>
                        </w:rPr>
                      </w:pPr>
                      <w:r w:rsidRPr="00991CF5">
                        <w:rPr>
                          <w:rFonts w:cs="Arial"/>
                          <w:sz w:val="22"/>
                          <w:szCs w:val="22"/>
                        </w:rPr>
                        <w:t>The Holy Spirit</w:t>
                      </w:r>
                      <w:r w:rsidR="00A5583C">
                        <w:rPr>
                          <w:rFonts w:cs="Arial"/>
                          <w:sz w:val="22"/>
                          <w:szCs w:val="22"/>
                        </w:rPr>
                        <w:t xml:space="preserve">, who is of God, </w:t>
                      </w:r>
                      <w:r w:rsidRPr="00991CF5">
                        <w:rPr>
                          <w:rFonts w:cs="Arial"/>
                          <w:sz w:val="22"/>
                          <w:szCs w:val="22"/>
                        </w:rPr>
                        <w:t xml:space="preserve">is always with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people</w:t>
                      </w:r>
                      <w:r w:rsidRPr="00991CF5">
                        <w:rPr>
                          <w:rFonts w:cs="Arial"/>
                          <w:sz w:val="22"/>
                          <w:szCs w:val="22"/>
                        </w:rPr>
                        <w:t xml:space="preserve"> to help and guide 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them</w:t>
                      </w:r>
                      <w:r w:rsidRPr="00991CF5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  <w:p w14:paraId="56E2E23C" w14:textId="0FD95BF5" w:rsidR="00630848" w:rsidRPr="00E74D22" w:rsidRDefault="00630848" w:rsidP="003A111F">
                      <w:pPr>
                        <w:jc w:val="center"/>
                        <w:rPr>
                          <w:rFonts w:ascii="Segoe Fluent Icons" w:eastAsia="Quicksand" w:hAnsi="Segoe Fluent Icons" w:cs="Aldhabi"/>
                          <w:sz w:val="18"/>
                          <w:szCs w:val="18"/>
                        </w:rPr>
                      </w:pPr>
                    </w:p>
                    <w:p w14:paraId="590DFFB9" w14:textId="77777777" w:rsidR="00630848" w:rsidRPr="00E74D22" w:rsidRDefault="00630848" w:rsidP="003A111F">
                      <w:pPr>
                        <w:jc w:val="center"/>
                        <w:rPr>
                          <w:rFonts w:ascii="Segoe Fluent Icons" w:hAnsi="Segoe Fluent Icons" w:cs="Aldhabi"/>
                          <w:sz w:val="18"/>
                          <w:szCs w:val="18"/>
                        </w:rPr>
                      </w:pPr>
                    </w:p>
                    <w:p w14:paraId="09183394" w14:textId="1148341B" w:rsidR="00630848" w:rsidRPr="00E74D22" w:rsidRDefault="00630848" w:rsidP="003A111F">
                      <w:pPr>
                        <w:jc w:val="center"/>
                        <w:rPr>
                          <w:rFonts w:ascii="Segoe Fluent Icons" w:hAnsi="Segoe Fluent Icons" w:cs="Aldhabi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B22">
        <w:rPr>
          <w:noProof/>
        </w:rPr>
        <w:drawing>
          <wp:anchor distT="0" distB="0" distL="114300" distR="114300" simplePos="0" relativeHeight="251658246" behindDoc="0" locked="0" layoutInCell="1" allowOverlap="1" wp14:anchorId="31ADC401" wp14:editId="65AB0BB5">
            <wp:simplePos x="0" y="0"/>
            <wp:positionH relativeFrom="margin">
              <wp:align>right</wp:align>
            </wp:positionH>
            <wp:positionV relativeFrom="paragraph">
              <wp:posOffset>2428240</wp:posOffset>
            </wp:positionV>
            <wp:extent cx="1700530" cy="2105660"/>
            <wp:effectExtent l="0" t="0" r="0" b="8890"/>
            <wp:wrapThrough wrapText="bothSides">
              <wp:wrapPolygon edited="0">
                <wp:start x="0" y="0"/>
                <wp:lineTo x="0" y="21496"/>
                <wp:lineTo x="21294" y="21496"/>
                <wp:lineTo x="21294" y="0"/>
                <wp:lineTo x="0" y="0"/>
              </wp:wrapPolygon>
            </wp:wrapThrough>
            <wp:docPr id="1" name="Picture 1" descr="Trin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B22" w:rsidRPr="007C5B22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B62EA"/>
    <w:multiLevelType w:val="hybridMultilevel"/>
    <w:tmpl w:val="DBF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562BD"/>
    <w:rsid w:val="000D6F59"/>
    <w:rsid w:val="000E48BD"/>
    <w:rsid w:val="000E74B0"/>
    <w:rsid w:val="00115D41"/>
    <w:rsid w:val="00125970"/>
    <w:rsid w:val="0014446A"/>
    <w:rsid w:val="00162839"/>
    <w:rsid w:val="0017344E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53725"/>
    <w:rsid w:val="0028105E"/>
    <w:rsid w:val="0028662B"/>
    <w:rsid w:val="00290C10"/>
    <w:rsid w:val="002A0AC4"/>
    <w:rsid w:val="002C1282"/>
    <w:rsid w:val="002C1F1E"/>
    <w:rsid w:val="002C5149"/>
    <w:rsid w:val="002D5539"/>
    <w:rsid w:val="00300101"/>
    <w:rsid w:val="00331DCF"/>
    <w:rsid w:val="003505DE"/>
    <w:rsid w:val="003674C8"/>
    <w:rsid w:val="00367A03"/>
    <w:rsid w:val="0037223F"/>
    <w:rsid w:val="003802FD"/>
    <w:rsid w:val="003925BC"/>
    <w:rsid w:val="003A111F"/>
    <w:rsid w:val="003B75E2"/>
    <w:rsid w:val="003C0E54"/>
    <w:rsid w:val="003E0363"/>
    <w:rsid w:val="00405838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20A9"/>
    <w:rsid w:val="005336DE"/>
    <w:rsid w:val="005447D9"/>
    <w:rsid w:val="0059416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6C73"/>
    <w:rsid w:val="00667489"/>
    <w:rsid w:val="00672860"/>
    <w:rsid w:val="00675F23"/>
    <w:rsid w:val="0067701B"/>
    <w:rsid w:val="006C4852"/>
    <w:rsid w:val="006E0C53"/>
    <w:rsid w:val="006E6B35"/>
    <w:rsid w:val="00706429"/>
    <w:rsid w:val="00717045"/>
    <w:rsid w:val="007453F0"/>
    <w:rsid w:val="0075162E"/>
    <w:rsid w:val="007733B6"/>
    <w:rsid w:val="0079458E"/>
    <w:rsid w:val="007A5CDD"/>
    <w:rsid w:val="007C5B22"/>
    <w:rsid w:val="007D15A7"/>
    <w:rsid w:val="007D48CF"/>
    <w:rsid w:val="007E2253"/>
    <w:rsid w:val="00810516"/>
    <w:rsid w:val="00826D9D"/>
    <w:rsid w:val="00846FE9"/>
    <w:rsid w:val="00852DA8"/>
    <w:rsid w:val="008819CF"/>
    <w:rsid w:val="00886804"/>
    <w:rsid w:val="008A2825"/>
    <w:rsid w:val="008F1720"/>
    <w:rsid w:val="008F7D25"/>
    <w:rsid w:val="009138A4"/>
    <w:rsid w:val="00927E98"/>
    <w:rsid w:val="00972FFE"/>
    <w:rsid w:val="00991CF5"/>
    <w:rsid w:val="00994A68"/>
    <w:rsid w:val="00996027"/>
    <w:rsid w:val="009A3958"/>
    <w:rsid w:val="009A41B4"/>
    <w:rsid w:val="009C6FB3"/>
    <w:rsid w:val="009D4E99"/>
    <w:rsid w:val="00A112BC"/>
    <w:rsid w:val="00A13D0D"/>
    <w:rsid w:val="00A5583C"/>
    <w:rsid w:val="00A64743"/>
    <w:rsid w:val="00A6685A"/>
    <w:rsid w:val="00A74E9B"/>
    <w:rsid w:val="00A846B2"/>
    <w:rsid w:val="00A90A70"/>
    <w:rsid w:val="00AA0BC1"/>
    <w:rsid w:val="00AA31E9"/>
    <w:rsid w:val="00AB4141"/>
    <w:rsid w:val="00AB5F1F"/>
    <w:rsid w:val="00AB7937"/>
    <w:rsid w:val="00AE56FD"/>
    <w:rsid w:val="00B170E6"/>
    <w:rsid w:val="00B2535D"/>
    <w:rsid w:val="00B26EB7"/>
    <w:rsid w:val="00B645A1"/>
    <w:rsid w:val="00B94BCC"/>
    <w:rsid w:val="00BB6552"/>
    <w:rsid w:val="00BB7572"/>
    <w:rsid w:val="00BC60F5"/>
    <w:rsid w:val="00BD5FF3"/>
    <w:rsid w:val="00BE6984"/>
    <w:rsid w:val="00C10B15"/>
    <w:rsid w:val="00C15E93"/>
    <w:rsid w:val="00C4100B"/>
    <w:rsid w:val="00C71304"/>
    <w:rsid w:val="00CF3528"/>
    <w:rsid w:val="00D02558"/>
    <w:rsid w:val="00D23228"/>
    <w:rsid w:val="00D319C0"/>
    <w:rsid w:val="00D70E15"/>
    <w:rsid w:val="00DD5D22"/>
    <w:rsid w:val="00DF5469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C763DBA9-CF89-4DE1-9352-CAD4B659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3EB8E4D3-A214-410C-8DEE-4DDDC98A1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cp:lastPrinted>2024-11-27T21:51:00Z</cp:lastPrinted>
  <dcterms:created xsi:type="dcterms:W3CDTF">2025-02-06T15:11:00Z</dcterms:created>
  <dcterms:modified xsi:type="dcterms:W3CDTF">2025-02-06T15:11:00Z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